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CEB58" w14:textId="77777777" w:rsidR="00BC21B4" w:rsidRPr="00027FEA" w:rsidRDefault="00BC21B4" w:rsidP="00BC21B4">
      <w:pPr>
        <w:pStyle w:val="Nagwek3"/>
        <w:spacing w:before="0" w:beforeAutospacing="0" w:after="0" w:afterAutospacing="0"/>
        <w:textAlignment w:val="baseline"/>
        <w:rPr>
          <w:rFonts w:asciiTheme="minorHAnsi" w:hAnsiTheme="minorHAnsi" w:cstheme="minorHAnsi"/>
          <w:color w:val="050505"/>
          <w:sz w:val="22"/>
          <w:szCs w:val="22"/>
          <w:lang w:val="pl-PL"/>
        </w:rPr>
      </w:pPr>
      <w:r w:rsidRPr="00027FEA">
        <w:rPr>
          <w:rStyle w:val="p-heading-03"/>
          <w:rFonts w:asciiTheme="minorHAnsi" w:hAnsiTheme="minorHAnsi" w:cstheme="minorHAnsi"/>
          <w:color w:val="050505"/>
          <w:spacing w:val="-3"/>
          <w:sz w:val="22"/>
          <w:szCs w:val="22"/>
          <w:bdr w:val="none" w:sz="0" w:space="0" w:color="auto" w:frame="1"/>
          <w:lang w:val="pl-PL"/>
        </w:rPr>
        <w:t>Załącznik 2 Zasady i tryb składania reklamacji</w:t>
      </w:r>
    </w:p>
    <w:p w14:paraId="6F8D6EF3"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1FE65445"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Style w:val="Pogrubienie"/>
          <w:rFonts w:asciiTheme="minorHAnsi" w:hAnsiTheme="minorHAnsi" w:cstheme="minorHAnsi"/>
          <w:color w:val="050505"/>
          <w:sz w:val="21"/>
          <w:szCs w:val="21"/>
          <w:bdr w:val="none" w:sz="0" w:space="0" w:color="auto" w:frame="1"/>
        </w:rPr>
        <w:t>I. Reklamacje z tytułu rękojmi w ramach Umowy sprzedaży</w:t>
      </w:r>
    </w:p>
    <w:p w14:paraId="623B956F"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22E0B046"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1. Reklamacja dotycząca Umowy sprzedaży może zostać złożona przez Konsumenta poprzez przesłanie oświadczenia e-mailem poprzez formularz kontaktowy na stronie </w:t>
      </w:r>
      <w:hyperlink r:id="rId5" w:tgtFrame="_blank" w:history="1">
        <w:r w:rsidRPr="002714EC">
          <w:rPr>
            <w:rStyle w:val="Hipercze"/>
            <w:rFonts w:asciiTheme="minorHAnsi" w:hAnsiTheme="minorHAnsi" w:cstheme="minorHAnsi"/>
            <w:color w:val="0066A1"/>
            <w:sz w:val="21"/>
            <w:szCs w:val="21"/>
            <w:bdr w:val="none" w:sz="0" w:space="0" w:color="auto" w:frame="1"/>
          </w:rPr>
          <w:t>www.philips.pl</w:t>
        </w:r>
      </w:hyperlink>
      <w:r w:rsidRPr="002714EC">
        <w:rPr>
          <w:rFonts w:asciiTheme="minorHAnsi" w:hAnsiTheme="minorHAnsi" w:cstheme="minorHAnsi"/>
          <w:color w:val="050505"/>
          <w:sz w:val="21"/>
          <w:szCs w:val="21"/>
          <w:bdr w:val="none" w:sz="0" w:space="0" w:color="auto" w:frame="1"/>
        </w:rPr>
        <w:t>, listownie na adres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bądź też telefonicznie poprzez kontakt z Działem Obsługi Klienta pod numerem telefonu +48 22 203 03 34 (koszt połączenia zgodnie z taryfą operatora), od poniedziałku do piątku w godz. 08: 00 - 18: 00, która taką reklamację odbierze.</w:t>
      </w:r>
    </w:p>
    <w:p w14:paraId="20D724F4"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p>
    <w:p w14:paraId="78B16EF7"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2. Rekomenduje się podanie przez Konsumenta w opisie reklamacji: (1) informacji i okoliczności dotyczących przedmiotu reklamacji, w szczególności rodzaju i daty wystąpienia wady; (2) żądania sposobu doprowadzenia Produktu do zgodności z Umową sprzedaży lub oświadczenia o obniżeniu ceny albo odstąpieniu od Umowy sprzedaży (załącznik 1A); oraz (3) danych kontaktowych składającego reklamację. Podanie wszystkich powyższych danych ułatwi i przyspieszy rozpatrzenie reklamacji przez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w:t>
      </w:r>
    </w:p>
    <w:p w14:paraId="49FB0120"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3D670B28"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3.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xml:space="preserve"> ustosunkuje się do reklamacji Konsumenta niezwłocznie, nie później niż w terminie 30 dni kalendarzowych od dnia jej otrzymania. Brak ustosunkowania się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xml:space="preserve"> w powyższym terminie oznacza, że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xml:space="preserve"> uznał reklamację za uzasadnioną.</w:t>
      </w:r>
    </w:p>
    <w:p w14:paraId="3523D1E7"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3A3852A0"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4. W przypadku, gdy do ustosunkowania się przez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xml:space="preserve"> do reklamacji Konsumenta lub do wykonania uprawnień Konsumenta wynikających z rękojmi niezbędne będzie dostarczenie Produktu do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Konsument zostanie poproszony przez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xml:space="preserve"> o dostarczenie Produktu na koszt PHILIPS </w:t>
      </w:r>
      <w:r>
        <w:rPr>
          <w:rFonts w:asciiTheme="minorHAnsi" w:hAnsiTheme="minorHAnsi" w:cstheme="minorHAnsi"/>
          <w:color w:val="050505"/>
          <w:sz w:val="21"/>
          <w:szCs w:val="21"/>
          <w:bdr w:val="none" w:sz="0" w:space="0" w:color="auto" w:frame="1"/>
        </w:rPr>
        <w:t xml:space="preserve">DA </w:t>
      </w:r>
      <w:r w:rsidRPr="002714EC">
        <w:rPr>
          <w:rFonts w:asciiTheme="minorHAnsi" w:hAnsiTheme="minorHAnsi" w:cstheme="minorHAnsi"/>
          <w:color w:val="050505"/>
          <w:sz w:val="21"/>
          <w:szCs w:val="21"/>
          <w:bdr w:val="none" w:sz="0" w:space="0" w:color="auto" w:frame="1"/>
        </w:rPr>
        <w:t xml:space="preserve">na wskazany przez PHILIPS </w:t>
      </w:r>
      <w:r>
        <w:rPr>
          <w:rFonts w:asciiTheme="minorHAnsi" w:hAnsiTheme="minorHAnsi" w:cstheme="minorHAnsi"/>
          <w:color w:val="050505"/>
          <w:sz w:val="21"/>
          <w:szCs w:val="21"/>
          <w:bdr w:val="none" w:sz="0" w:space="0" w:color="auto" w:frame="1"/>
        </w:rPr>
        <w:t xml:space="preserve">DA </w:t>
      </w:r>
      <w:r w:rsidRPr="002714EC">
        <w:rPr>
          <w:rFonts w:asciiTheme="minorHAnsi" w:hAnsiTheme="minorHAnsi" w:cstheme="minorHAnsi"/>
          <w:color w:val="050505"/>
          <w:sz w:val="21"/>
          <w:szCs w:val="21"/>
          <w:bdr w:val="none" w:sz="0" w:space="0" w:color="auto" w:frame="1"/>
        </w:rPr>
        <w:t>adres lub przekazanie Produktu kurierowi wskazanemu przez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Jeżeli jednak ze względu na rodzaj wady, rodzaj Produktu lub sposób jego zamontowania dostarczenie Produktu przez Konsumenta byłoby niemożliwe albo nadmiernie utrudnione, Konsument poproszony zostanie o udostępnienie, po uprzednim uzgodnieniu terminu, Produktu PHILIPS</w:t>
      </w:r>
      <w:r>
        <w:rPr>
          <w:rFonts w:asciiTheme="minorHAnsi" w:hAnsiTheme="minorHAnsi" w:cstheme="minorHAnsi"/>
          <w:color w:val="050505"/>
          <w:sz w:val="21"/>
          <w:szCs w:val="21"/>
          <w:bdr w:val="none" w:sz="0" w:space="0" w:color="auto" w:frame="1"/>
        </w:rPr>
        <w:t xml:space="preserve"> DA</w:t>
      </w:r>
      <w:r w:rsidRPr="002714EC">
        <w:rPr>
          <w:rFonts w:asciiTheme="minorHAnsi" w:hAnsiTheme="minorHAnsi" w:cstheme="minorHAnsi"/>
          <w:color w:val="050505"/>
          <w:sz w:val="21"/>
          <w:szCs w:val="21"/>
          <w:bdr w:val="none" w:sz="0" w:space="0" w:color="auto" w:frame="1"/>
        </w:rPr>
        <w:t xml:space="preserve"> w miejscu, w którym Produkt się znajduje.</w:t>
      </w:r>
    </w:p>
    <w:p w14:paraId="1DC69773"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66ACC9A7"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5. Dodatkowe informacje o sposobie odsyłania reklamowanego Produktu i składaniu reklamacji udzielane są przez Dział Obsługi Konsumenta e-mailem poprzez formularz kontaktowy na stronie www.PHILIPS.pl oraz pod numerem telefonu +48 22 203 03 34 (koszt połączenia zgodnie z taryfą operatora, od poniedziałku do piątku w godz. 08:00 - 18:00).</w:t>
      </w:r>
    </w:p>
    <w:p w14:paraId="0DC0F253"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Style w:val="Pogrubienie"/>
          <w:rFonts w:asciiTheme="minorHAnsi" w:hAnsiTheme="minorHAnsi" w:cstheme="minorHAnsi"/>
          <w:color w:val="050505"/>
          <w:sz w:val="21"/>
          <w:szCs w:val="21"/>
          <w:bdr w:val="none" w:sz="0" w:space="0" w:color="auto" w:frame="1"/>
        </w:rPr>
        <w:t> </w:t>
      </w:r>
    </w:p>
    <w:p w14:paraId="3E1D07C9"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Style w:val="Pogrubienie"/>
          <w:rFonts w:asciiTheme="minorHAnsi" w:hAnsiTheme="minorHAnsi" w:cstheme="minorHAnsi"/>
          <w:color w:val="050505"/>
          <w:sz w:val="21"/>
          <w:szCs w:val="21"/>
          <w:bdr w:val="none" w:sz="0" w:space="0" w:color="auto" w:frame="1"/>
        </w:rPr>
        <w:t>II. Reklamacje co do jakości świadczonych Usług</w:t>
      </w:r>
    </w:p>
    <w:p w14:paraId="7AC0753F"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445ED9D0"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lastRenderedPageBreak/>
        <w:t>1. Informujemy, iż Konsumentowi przysługuje możliwość reklamacji co do jakości świadczonych usług drogą elektroniczną</w:t>
      </w:r>
      <w:r>
        <w:rPr>
          <w:rFonts w:asciiTheme="minorHAnsi" w:hAnsiTheme="minorHAnsi" w:cstheme="minorHAnsi"/>
          <w:color w:val="050505"/>
          <w:sz w:val="21"/>
          <w:szCs w:val="21"/>
          <w:bdr w:val="none" w:sz="0" w:space="0" w:color="auto" w:frame="1"/>
        </w:rPr>
        <w:t xml:space="preserve">. </w:t>
      </w:r>
      <w:r w:rsidRPr="002714EC">
        <w:rPr>
          <w:rFonts w:asciiTheme="minorHAnsi" w:hAnsiTheme="minorHAnsi" w:cstheme="minorHAnsi"/>
          <w:color w:val="050505"/>
          <w:sz w:val="21"/>
          <w:szCs w:val="21"/>
          <w:bdr w:val="none" w:sz="0" w:space="0" w:color="auto" w:frame="1"/>
        </w:rPr>
        <w:t>Zgodnie z art. 7a ustawy z dnia 30 maja 2014 r. o prawach Konsumenta (Dz.U. 2014 poz. 827 z późn. zm.) Usługodawca jest obowiązany udzielić odpowiedzi na reklamację Konsumenta w terminie 30 dni od dnia jej otrzymania. Jeżeli Usługodawca nie udzielił odpowiedzi na reklamację w terminie, o którym mowa w zdaniu poprzednim uważa się, że uznał reklamację. Odpowiedź na reklamację przedsiębiorca przekazuje Konsumentowi na papierze lub innym trwałym nośniku.</w:t>
      </w:r>
    </w:p>
    <w:p w14:paraId="05D6D802"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1E29773B"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2</w:t>
      </w:r>
      <w:r w:rsidRPr="00BC21B4">
        <w:rPr>
          <w:rFonts w:asciiTheme="minorHAnsi" w:hAnsiTheme="minorHAnsi" w:cstheme="minorHAnsi"/>
          <w:color w:val="050505"/>
          <w:sz w:val="21"/>
          <w:szCs w:val="21"/>
          <w:bdr w:val="none" w:sz="0" w:space="0" w:color="auto" w:frame="1"/>
        </w:rPr>
        <w:t>. Reklamacja może zostać złożona przez Konsumenta poprzez przesłanie oświadczenia e-mailem poprzez formularz kontaktowy na stronie www.philips.pl, listownie na adres PHILIPS DA, bądź też telefonicznie poprzez kontakt z Działem Obsługi Klienta pod numerem telefonu +48 22 203 03 34 (koszt połączenia zgodnie z taryfą operatora), od poniedziałku do piątku w godz. 08: 00 - 18: 00, która taką reklamację odbierze.</w:t>
      </w:r>
    </w:p>
    <w:p w14:paraId="37CFD63F"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3B5AF120"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3. Skorzystanie z procedury reklamacyjnej jest dla Konsumenta fakultatywne i nie wyłącza, nie ogranicza ani nie stanowi przesłanki dochodzenia praw na drodze postępowania sądowego lub innego postępowania regulowanego zgodnie z treścią obowiązujących przepisów.</w:t>
      </w:r>
    </w:p>
    <w:p w14:paraId="2AE121FB"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19E16D5B"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Style w:val="Pogrubienie"/>
          <w:rFonts w:asciiTheme="minorHAnsi" w:hAnsiTheme="minorHAnsi" w:cstheme="minorHAnsi"/>
          <w:color w:val="050505"/>
          <w:sz w:val="21"/>
          <w:szCs w:val="21"/>
          <w:bdr w:val="none" w:sz="0" w:space="0" w:color="auto" w:frame="1"/>
        </w:rPr>
        <w:t>III. Informacja o możliwości skorzystania z pozasądowego rozstrzygania sporów</w:t>
      </w:r>
    </w:p>
    <w:p w14:paraId="782D075C"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72804350"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1. Szczegółowe informacje dotyczące możliwości skorzystania przez Użytkownika będącego Konsumentem z pozasądowych sposobów rozpatrywania reklamacji i dochodzenia roszczeń oraz zasady dostępu do tych procedur dostępne są w siedzibach oraz na stronach internetowych powiatowych (miejskich) rzeczników Konsumentów, organizacji społecznych, do których zadań statutowych należy ochrona Konsumentów, Wojewódzkich Inspektoratów Inspekcji Handlowej oraz pod następującymi adresami internetowymi Urzędu Ochrony Konkurencji i Konsumentów:</w:t>
      </w:r>
    </w:p>
    <w:p w14:paraId="3DA34DAC"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3CE791D5" w14:textId="77777777" w:rsidR="00BC21B4" w:rsidRPr="002714EC" w:rsidRDefault="00BC21B4" w:rsidP="00BC21B4">
      <w:pPr>
        <w:numPr>
          <w:ilvl w:val="0"/>
          <w:numId w:val="1"/>
        </w:numPr>
        <w:spacing w:line="360" w:lineRule="atLeast"/>
        <w:textAlignment w:val="baseline"/>
        <w:rPr>
          <w:rFonts w:asciiTheme="minorHAnsi" w:hAnsiTheme="minorHAnsi" w:cstheme="minorHAnsi"/>
          <w:color w:val="3C3C3C"/>
          <w:sz w:val="21"/>
          <w:szCs w:val="21"/>
          <w:bdr w:val="none" w:sz="0" w:space="0" w:color="auto" w:frame="1"/>
          <w:lang w:val="nl-NL"/>
        </w:rPr>
      </w:pPr>
      <w:hyperlink r:id="rId6" w:history="1">
        <w:r w:rsidRPr="002714EC">
          <w:rPr>
            <w:rStyle w:val="Hipercze"/>
            <w:rFonts w:asciiTheme="minorHAnsi" w:hAnsiTheme="minorHAnsi" w:cstheme="minorHAnsi"/>
            <w:color w:val="0066A1"/>
            <w:sz w:val="21"/>
            <w:szCs w:val="21"/>
            <w:bdr w:val="none" w:sz="0" w:space="0" w:color="auto" w:frame="1"/>
            <w:lang w:val="nl-NL"/>
          </w:rPr>
          <w:t>http://www.uokik.gov.pl/spory_Konsumenckie.php</w:t>
        </w:r>
      </w:hyperlink>
    </w:p>
    <w:p w14:paraId="1AD263C2" w14:textId="77777777" w:rsidR="00BC21B4" w:rsidRPr="002714EC" w:rsidRDefault="00BC21B4" w:rsidP="00BC21B4">
      <w:pPr>
        <w:numPr>
          <w:ilvl w:val="0"/>
          <w:numId w:val="1"/>
        </w:numPr>
        <w:spacing w:line="360" w:lineRule="atLeast"/>
        <w:textAlignment w:val="baseline"/>
        <w:rPr>
          <w:rFonts w:asciiTheme="minorHAnsi" w:hAnsiTheme="minorHAnsi" w:cstheme="minorHAnsi"/>
          <w:color w:val="3C3C3C"/>
          <w:sz w:val="21"/>
          <w:szCs w:val="21"/>
          <w:bdr w:val="none" w:sz="0" w:space="0" w:color="auto" w:frame="1"/>
          <w:lang w:val="nl-NL"/>
        </w:rPr>
      </w:pPr>
      <w:hyperlink r:id="rId7" w:history="1">
        <w:r w:rsidRPr="002714EC">
          <w:rPr>
            <w:rStyle w:val="Hipercze"/>
            <w:rFonts w:asciiTheme="minorHAnsi" w:hAnsiTheme="minorHAnsi" w:cstheme="minorHAnsi"/>
            <w:color w:val="0066A1"/>
            <w:sz w:val="21"/>
            <w:szCs w:val="21"/>
            <w:bdr w:val="none" w:sz="0" w:space="0" w:color="auto" w:frame="1"/>
            <w:lang w:val="nl-NL"/>
          </w:rPr>
          <w:t>http://www.uokik.gov.pl/sprawy_indywidualne.php</w:t>
        </w:r>
      </w:hyperlink>
    </w:p>
    <w:p w14:paraId="1449D8FA" w14:textId="77777777" w:rsidR="00BC21B4" w:rsidRPr="002714EC" w:rsidRDefault="00BC21B4" w:rsidP="00BC21B4">
      <w:pPr>
        <w:numPr>
          <w:ilvl w:val="0"/>
          <w:numId w:val="1"/>
        </w:numPr>
        <w:spacing w:line="360" w:lineRule="atLeast"/>
        <w:textAlignment w:val="baseline"/>
        <w:rPr>
          <w:rFonts w:asciiTheme="minorHAnsi" w:hAnsiTheme="minorHAnsi" w:cstheme="minorHAnsi"/>
          <w:color w:val="3C3C3C"/>
          <w:sz w:val="21"/>
          <w:szCs w:val="21"/>
          <w:bdr w:val="none" w:sz="0" w:space="0" w:color="auto" w:frame="1"/>
          <w:lang w:val="nl-NL"/>
        </w:rPr>
      </w:pPr>
      <w:hyperlink r:id="rId8" w:history="1">
        <w:r w:rsidRPr="002714EC">
          <w:rPr>
            <w:rStyle w:val="Hipercze"/>
            <w:rFonts w:asciiTheme="minorHAnsi" w:hAnsiTheme="minorHAnsi" w:cstheme="minorHAnsi"/>
            <w:color w:val="0066A1"/>
            <w:sz w:val="21"/>
            <w:szCs w:val="21"/>
            <w:bdr w:val="none" w:sz="0" w:space="0" w:color="auto" w:frame="1"/>
            <w:lang w:val="nl-NL"/>
          </w:rPr>
          <w:t>http://www.uokik.gov.pl/wazne_adresy.php</w:t>
        </w:r>
      </w:hyperlink>
    </w:p>
    <w:p w14:paraId="7015BDF1"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0D24BF90"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2. Konsument posiada następujące przykładowe możliwości skorzystania z pozasądowych sposobów rozpatrywania reklamacji i dochodzenia roszczeń:</w:t>
      </w:r>
    </w:p>
    <w:p w14:paraId="55D5B846"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030B41C8"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xml:space="preserve">3. Konsument uprawniony jest do zwrócenia się do stałego polubownego sądu Konsumenckiego, o którym mowa w art. 37 ustawy z dnia 15 grudnia 2000 r. o Inspekcji Handlowej (Dz.U. 2001 nr 4 poz. 25 ze zm.), z wnioskiem o rozstrzygnięcie sporu wynikłego z zawartej Umowy sprzedaży. Zasady organizacji i działania </w:t>
      </w:r>
      <w:r w:rsidRPr="002714EC">
        <w:rPr>
          <w:rFonts w:asciiTheme="minorHAnsi" w:hAnsiTheme="minorHAnsi" w:cstheme="minorHAnsi"/>
          <w:color w:val="050505"/>
          <w:sz w:val="21"/>
          <w:szCs w:val="21"/>
          <w:bdr w:val="none" w:sz="0" w:space="0" w:color="auto" w:frame="1"/>
        </w:rPr>
        <w:lastRenderedPageBreak/>
        <w:t>stałych polubownych sądów Konsumenckich określa rozporządzenie ministra sprawiedliwości z dnia 25 września 2001 r. w sprawie określenia Ogólnych Warunków Sprzedaży organizacji i działania stałych polubownych sądów Konsumenckich. (Dz.U. 2001, nr 113, poz. 1214).</w:t>
      </w:r>
    </w:p>
    <w:p w14:paraId="61E73BCB"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7EEDC60B"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4. Konsument uprawniony jest do zwrócenia się do wojewódzkiego inspektora Inspekcji Handlowej, zgodnie z art. 36 ustawy z dnia 15 grudnia 2000 r. o Inspekcji Handlowej (Dz.U. 2001 nr 4 poz. 25 ze zm.), z wnioskiem o wszczęcie postępowania mediacyjnego w sprawie polubownego zakończenia sporu między Konsumentem, a sprzedawcą. Informacja na temat zasad i trybu procedury mediacji prowadzonej przez wojewódzkiego inspektora Inspekcji Handlowej dostępna jest w siedzibach oraz na stronach internetowych poszczególnych Wojewódzkich Inspektoratów Inspekcji Handlowej.</w:t>
      </w:r>
    </w:p>
    <w:p w14:paraId="02D3890A"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083CED9F"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5. Konsument może uzyskać bezpłatną pomoc w sprawie rozstrzygnięcia sporu korzystając także z bezpłatnej pomocy powiatowego (miejskiego) rzecznika Konsumentów lub organizacji społecznej, do której zadań statutowych należy ochrona Konsumentów (m.in. Federacja Konsumentów, Stowarzyszenie Konsumentów Polskich). Porady udzielane są pod przez Federację Konsumentów pod bezpłatnym numerem infolinii Konsumenckiej 800 007 707 oraz przez Stowarzyszenie Konsumentów Polskich pod adresem email </w:t>
      </w:r>
      <w:hyperlink r:id="rId9" w:tgtFrame="_blank" w:history="1">
        <w:r w:rsidRPr="002714EC">
          <w:rPr>
            <w:rStyle w:val="Hipercze"/>
            <w:rFonts w:asciiTheme="minorHAnsi" w:hAnsiTheme="minorHAnsi" w:cstheme="minorHAnsi"/>
            <w:color w:val="0066A1"/>
            <w:sz w:val="21"/>
            <w:szCs w:val="21"/>
            <w:bdr w:val="none" w:sz="0" w:space="0" w:color="auto" w:frame="1"/>
          </w:rPr>
          <w:t>porady@dlaKonsumentow.pl</w:t>
        </w:r>
      </w:hyperlink>
      <w:r w:rsidRPr="002714EC">
        <w:rPr>
          <w:rFonts w:asciiTheme="minorHAnsi" w:hAnsiTheme="minorHAnsi" w:cstheme="minorHAnsi"/>
          <w:color w:val="050505"/>
          <w:sz w:val="21"/>
          <w:szCs w:val="21"/>
          <w:bdr w:val="none" w:sz="0" w:space="0" w:color="auto" w:frame="1"/>
        </w:rPr>
        <w:t>.</w:t>
      </w:r>
    </w:p>
    <w:p w14:paraId="2474ADF4"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2B423529"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6. Skorzystanie przez Konsumenta z pozasądowych metod rozstrzygania sporów jest fakultatywne i nie wyłącza, nie ogranicza a także nie stanowi przesłanki dochodzenia praw na drodze postępowania sądowego lub innego postępowania regulowanego treścią obowiązujących przepisów.</w:t>
      </w:r>
    </w:p>
    <w:p w14:paraId="25FE3416"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 </w:t>
      </w:r>
    </w:p>
    <w:p w14:paraId="2420E515" w14:textId="77777777" w:rsidR="00BC21B4" w:rsidRPr="002714EC" w:rsidRDefault="00BC21B4" w:rsidP="00BC21B4">
      <w:pPr>
        <w:pStyle w:val="NormalnyWeb"/>
        <w:spacing w:before="0" w:beforeAutospacing="0" w:after="0" w:afterAutospacing="0"/>
        <w:textAlignment w:val="baseline"/>
        <w:rPr>
          <w:rFonts w:asciiTheme="minorHAnsi" w:hAnsiTheme="minorHAnsi" w:cstheme="minorHAnsi"/>
          <w:color w:val="050505"/>
          <w:sz w:val="21"/>
          <w:szCs w:val="21"/>
          <w:bdr w:val="none" w:sz="0" w:space="0" w:color="auto" w:frame="1"/>
        </w:rPr>
      </w:pPr>
      <w:r w:rsidRPr="002714EC">
        <w:rPr>
          <w:rFonts w:asciiTheme="minorHAnsi" w:hAnsiTheme="minorHAnsi" w:cstheme="minorHAnsi"/>
          <w:color w:val="050505"/>
          <w:sz w:val="21"/>
          <w:szCs w:val="21"/>
          <w:bdr w:val="none" w:sz="0" w:space="0" w:color="auto" w:frame="1"/>
        </w:rPr>
        <w:t>7. Można także skorzystać także z platformy Internetowego rozstrzygania sporów dostępnej pod adresem </w:t>
      </w:r>
      <w:hyperlink r:id="rId10" w:tgtFrame="_blank" w:history="1">
        <w:r w:rsidRPr="002714EC">
          <w:rPr>
            <w:rStyle w:val="Hipercze"/>
            <w:rFonts w:asciiTheme="minorHAnsi" w:hAnsiTheme="minorHAnsi" w:cstheme="minorHAnsi"/>
            <w:color w:val="0066A1"/>
            <w:sz w:val="21"/>
            <w:szCs w:val="21"/>
            <w:bdr w:val="none" w:sz="0" w:space="0" w:color="auto" w:frame="1"/>
          </w:rPr>
          <w:t>http://ec.europa.eu/consumers/odr/</w:t>
        </w:r>
      </w:hyperlink>
      <w:r w:rsidRPr="002714EC">
        <w:rPr>
          <w:rFonts w:asciiTheme="minorHAnsi" w:hAnsiTheme="minorHAnsi" w:cstheme="minorHAnsi"/>
          <w:color w:val="050505"/>
          <w:sz w:val="21"/>
          <w:szCs w:val="21"/>
          <w:bdr w:val="none" w:sz="0" w:space="0" w:color="auto" w:frame="1"/>
        </w:rPr>
        <w:t>, zgodnie z treścią Rozporządzenia Parlamentu Europejskiego i Rady (UE) nr 524/2013 z dnia 21 maja 2013 r. w sprawie internetowego systemu rozstrzygania sporów Konsumenckich oraz zmiany rozporządzenia (WE) nr 2006/2004 i dyrektywy 2009/22/WE (rozporządzenie w sprawie ODR w sporach Konsumenckich).</w:t>
      </w:r>
    </w:p>
    <w:p w14:paraId="7D6B6CDE" w14:textId="77777777" w:rsidR="00BC21B4" w:rsidRDefault="00BC21B4"/>
    <w:sectPr w:rsidR="00BC2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41E"/>
    <w:multiLevelType w:val="multilevel"/>
    <w:tmpl w:val="851E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B4"/>
    <w:rsid w:val="00BC2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E1EE"/>
  <w15:chartTrackingRefBased/>
  <w15:docId w15:val="{E37FA503-D370-47FB-A4C4-0472D439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21B4"/>
    <w:pPr>
      <w:spacing w:after="0" w:line="360" w:lineRule="auto"/>
    </w:pPr>
    <w:rPr>
      <w:rFonts w:ascii="Calibri" w:eastAsia="Times New Roman" w:hAnsi="Calibri" w:cs="Times New Roman"/>
      <w:szCs w:val="20"/>
      <w:lang w:val="en-US" w:eastAsia="de-DE"/>
    </w:rPr>
  </w:style>
  <w:style w:type="paragraph" w:styleId="Nagwek3">
    <w:name w:val="heading 3"/>
    <w:basedOn w:val="Normalny"/>
    <w:link w:val="Nagwek3Znak"/>
    <w:uiPriority w:val="9"/>
    <w:qFormat/>
    <w:rsid w:val="00BC21B4"/>
    <w:pPr>
      <w:spacing w:before="100" w:beforeAutospacing="1" w:after="100" w:afterAutospacing="1" w:line="240" w:lineRule="auto"/>
      <w:outlineLvl w:val="2"/>
    </w:pPr>
    <w:rPr>
      <w:rFonts w:ascii="Times New Roman" w:hAnsi="Times New Roman"/>
      <w:b/>
      <w:bCs/>
      <w:sz w:val="27"/>
      <w:szCs w:val="27"/>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C21B4"/>
    <w:rPr>
      <w:rFonts w:ascii="Times New Roman" w:eastAsia="Times New Roman" w:hAnsi="Times New Roman" w:cs="Times New Roman"/>
      <w:b/>
      <w:bCs/>
      <w:sz w:val="27"/>
      <w:szCs w:val="27"/>
      <w:lang w:val="en-US"/>
    </w:rPr>
  </w:style>
  <w:style w:type="paragraph" w:styleId="NormalnyWeb">
    <w:name w:val="Normal (Web)"/>
    <w:basedOn w:val="Normalny"/>
    <w:uiPriority w:val="99"/>
    <w:unhideWhenUsed/>
    <w:rsid w:val="00BC21B4"/>
    <w:pPr>
      <w:spacing w:before="100" w:beforeAutospacing="1" w:after="100" w:afterAutospacing="1"/>
    </w:pPr>
    <w:rPr>
      <w:rFonts w:ascii="Times New Roman" w:eastAsiaTheme="minorEastAsia" w:hAnsi="Times New Roman"/>
      <w:sz w:val="24"/>
      <w:szCs w:val="24"/>
      <w:lang w:val="nl-NL" w:eastAsia="nl-NL"/>
    </w:rPr>
  </w:style>
  <w:style w:type="character" w:styleId="Hipercze">
    <w:name w:val="Hyperlink"/>
    <w:basedOn w:val="Domylnaczcionkaakapitu"/>
    <w:uiPriority w:val="99"/>
    <w:unhideWhenUsed/>
    <w:rsid w:val="00BC21B4"/>
    <w:rPr>
      <w:color w:val="0563C1" w:themeColor="hyperlink"/>
      <w:u w:val="single"/>
    </w:rPr>
  </w:style>
  <w:style w:type="character" w:styleId="Pogrubienie">
    <w:name w:val="Strong"/>
    <w:basedOn w:val="Domylnaczcionkaakapitu"/>
    <w:uiPriority w:val="22"/>
    <w:qFormat/>
    <w:rsid w:val="00BC21B4"/>
    <w:rPr>
      <w:b/>
      <w:bCs/>
    </w:rPr>
  </w:style>
  <w:style w:type="character" w:customStyle="1" w:styleId="p-heading-03">
    <w:name w:val="p-heading-03"/>
    <w:basedOn w:val="Domylnaczcionkaakapitu"/>
    <w:rsid w:val="00BC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kik.gov.pl/wazne_adresy.php" TargetMode="External"/><Relationship Id="rId3" Type="http://schemas.openxmlformats.org/officeDocument/2006/relationships/settings" Target="settings.xml"/><Relationship Id="rId7" Type="http://schemas.openxmlformats.org/officeDocument/2006/relationships/hyperlink" Target="http://www.uokik.gov.pl/sprawy_indywidualne.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kik.gov.pl/spory_Konsumenckie.php" TargetMode="External"/><Relationship Id="rId11" Type="http://schemas.openxmlformats.org/officeDocument/2006/relationships/fontTable" Target="fontTable.xml"/><Relationship Id="rId5" Type="http://schemas.openxmlformats.org/officeDocument/2006/relationships/hyperlink" Target="https://www.2.philips.pl/sklep/www.philips.pl" TargetMode="External"/><Relationship Id="rId10" Type="http://schemas.openxmlformats.org/officeDocument/2006/relationships/hyperlink" Target="http://ec.europa.eu/consumers/odr/" TargetMode="External"/><Relationship Id="rId4" Type="http://schemas.openxmlformats.org/officeDocument/2006/relationships/webSettings" Target="webSettings.xml"/><Relationship Id="rId9" Type="http://schemas.openxmlformats.org/officeDocument/2006/relationships/hyperlink" Target="mailto:porady@dlaKonsumen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6240</Characters>
  <Application>Microsoft Office Word</Application>
  <DocSecurity>0</DocSecurity>
  <Lines>52</Lines>
  <Paragraphs>14</Paragraphs>
  <ScaleCrop>false</ScaleCrop>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Galicja17</dc:creator>
  <cp:keywords/>
  <dc:description/>
  <cp:lastModifiedBy>Galicja17</cp:lastModifiedBy>
  <cp:revision>1</cp:revision>
  <dcterms:created xsi:type="dcterms:W3CDTF">2021-12-09T07:48:00Z</dcterms:created>
  <dcterms:modified xsi:type="dcterms:W3CDTF">2021-12-09T07:49:00Z</dcterms:modified>
</cp:coreProperties>
</file>